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EC779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网络和信息安全责任</w:t>
      </w:r>
      <w:r>
        <w:rPr>
          <w:rFonts w:hint="eastAsia" w:ascii="方正小标宋简体" w:hAnsi="方正小标宋简体" w:eastAsia="方正小标宋简体" w:cs="方正小标宋简体"/>
          <w:sz w:val="36"/>
          <w:szCs w:val="36"/>
        </w:rPr>
        <w:t>承诺书</w:t>
      </w:r>
    </w:p>
    <w:p w14:paraId="4187C88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楷体_GB2312" w:hAnsi="楷体_GB2312" w:eastAsia="楷体_GB2312" w:cs="楷体_GB2312"/>
          <w:sz w:val="28"/>
          <w:szCs w:val="28"/>
          <w:lang w:eastAsia="zh-CN"/>
        </w:rPr>
      </w:pP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参考模板</w:t>
      </w:r>
      <w:r>
        <w:rPr>
          <w:rFonts w:hint="eastAsia" w:ascii="楷体_GB2312" w:hAnsi="楷体_GB2312" w:eastAsia="楷体_GB2312" w:cs="楷体_GB2312"/>
          <w:sz w:val="28"/>
          <w:szCs w:val="28"/>
          <w:lang w:eastAsia="zh-CN"/>
        </w:rPr>
        <w:t>）</w:t>
      </w:r>
    </w:p>
    <w:p w14:paraId="3689ADE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楷体_GB2312" w:hAnsi="楷体_GB2312" w:eastAsia="楷体_GB2312" w:cs="楷体_GB2312"/>
          <w:sz w:val="28"/>
          <w:szCs w:val="28"/>
          <w:lang w:eastAsia="zh-CN"/>
        </w:rPr>
      </w:pPr>
    </w:p>
    <w:p w14:paraId="630801E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公司</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________________________</w:t>
      </w:r>
      <w:r>
        <w:rPr>
          <w:rFonts w:hint="eastAsia" w:ascii="仿宋_GB2312" w:hAnsi="仿宋_GB2312" w:eastAsia="仿宋_GB2312" w:cs="仿宋_GB2312"/>
          <w:sz w:val="24"/>
          <w:szCs w:val="24"/>
        </w:rPr>
        <w:t>公司</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以下简称本</w:t>
      </w:r>
      <w:r>
        <w:rPr>
          <w:rFonts w:hint="eastAsia" w:ascii="仿宋_GB2312" w:hAnsi="仿宋_GB2312" w:eastAsia="仿宋_GB2312" w:cs="仿宋_GB2312"/>
          <w:sz w:val="24"/>
          <w:szCs w:val="24"/>
          <w:lang w:val="en-US" w:eastAsia="zh-CN"/>
        </w:rPr>
        <w:t>公司），主营业务为：________________________。现为浙江理工大学</w:t>
      </w:r>
      <w:r>
        <w:rPr>
          <w:rFonts w:hint="eastAsia" w:ascii="仿宋_GB2312" w:hAnsi="仿宋_GB2312" w:eastAsia="仿宋_GB2312" w:cs="仿宋_GB2312"/>
          <w:sz w:val="24"/>
          <w:szCs w:val="24"/>
          <w:u w:val="single"/>
          <w:lang w:val="en-US" w:eastAsia="zh-CN"/>
        </w:rPr>
        <w:t>（填写二级单位名称）</w:t>
      </w:r>
      <w:r>
        <w:rPr>
          <w:rFonts w:hint="eastAsia" w:ascii="仿宋_GB2312" w:hAnsi="仿宋_GB2312" w:eastAsia="仿宋_GB2312" w:cs="仿宋_GB2312"/>
          <w:sz w:val="24"/>
          <w:szCs w:val="24"/>
          <w:lang w:val="en-US" w:eastAsia="zh-CN"/>
        </w:rPr>
        <w:t>开发建设_______________系统，对应项目为：_____________________。</w:t>
      </w:r>
      <w:r>
        <w:rPr>
          <w:rFonts w:hint="eastAsia" w:ascii="仿宋_GB2312" w:hAnsi="仿宋_GB2312" w:eastAsia="仿宋_GB2312" w:cs="仿宋_GB2312"/>
          <w:sz w:val="24"/>
          <w:szCs w:val="24"/>
        </w:rPr>
        <w:t>本公司郑重承诺</w:t>
      </w:r>
      <w:r>
        <w:rPr>
          <w:rFonts w:hint="eastAsia" w:ascii="仿宋_GB2312" w:hAnsi="仿宋_GB2312" w:eastAsia="仿宋_GB2312" w:cs="仿宋_GB2312"/>
          <w:sz w:val="24"/>
          <w:szCs w:val="24"/>
          <w:lang w:eastAsia="zh-CN"/>
        </w:rPr>
        <w:t>遵守</w:t>
      </w:r>
      <w:r>
        <w:rPr>
          <w:rFonts w:hint="eastAsia" w:ascii="仿宋_GB2312" w:hAnsi="仿宋_GB2312" w:eastAsia="仿宋_GB2312" w:cs="仿宋_GB2312"/>
          <w:sz w:val="24"/>
          <w:szCs w:val="24"/>
        </w:rPr>
        <w:t>本承诺书所列条款规定</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如有</w:t>
      </w:r>
      <w:r>
        <w:rPr>
          <w:rFonts w:hint="eastAsia" w:ascii="仿宋_GB2312" w:hAnsi="仿宋_GB2312" w:eastAsia="仿宋_GB2312" w:cs="仿宋_GB2312"/>
          <w:sz w:val="24"/>
          <w:szCs w:val="24"/>
          <w:lang w:val="en-US" w:eastAsia="zh-CN"/>
        </w:rPr>
        <w:t>违反，由本</w:t>
      </w:r>
      <w:r>
        <w:rPr>
          <w:rFonts w:hint="eastAsia" w:ascii="仿宋_GB2312" w:hAnsi="仿宋_GB2312" w:eastAsia="仿宋_GB2312" w:cs="仿宋_GB2312"/>
          <w:sz w:val="24"/>
          <w:szCs w:val="24"/>
        </w:rPr>
        <w:t>公司承担相应责任。</w:t>
      </w:r>
    </w:p>
    <w:p w14:paraId="78DC03F4">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总</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rPr>
        <w:t>则</w:t>
      </w:r>
      <w:r>
        <w:rPr>
          <w:rFonts w:hint="eastAsia" w:ascii="仿宋_GB2312" w:hAnsi="仿宋_GB2312" w:eastAsia="仿宋_GB2312" w:cs="仿宋_GB2312"/>
          <w:sz w:val="24"/>
          <w:szCs w:val="24"/>
        </w:rPr>
        <w:t xml:space="preserve"> 本公司在项目方案规划、建设开</w:t>
      </w:r>
      <w:bookmarkStart w:id="0" w:name="_GoBack"/>
      <w:bookmarkEnd w:id="0"/>
      <w:r>
        <w:rPr>
          <w:rFonts w:hint="eastAsia" w:ascii="仿宋_GB2312" w:hAnsi="仿宋_GB2312" w:eastAsia="仿宋_GB2312" w:cs="仿宋_GB2312"/>
          <w:sz w:val="24"/>
          <w:szCs w:val="24"/>
        </w:rPr>
        <w:t>发及运维管理全过程中承诺遵守《中华人民共</w:t>
      </w:r>
      <w:r>
        <w:rPr>
          <w:rFonts w:hint="eastAsia" w:ascii="仿宋_GB2312" w:hAnsi="仿宋_GB2312" w:eastAsia="仿宋_GB2312" w:cs="仿宋_GB2312"/>
          <w:sz w:val="24"/>
          <w:szCs w:val="24"/>
          <w:lang w:val="en-US" w:eastAsia="zh-CN"/>
        </w:rPr>
        <w:t>和</w:t>
      </w:r>
      <w:r>
        <w:rPr>
          <w:rFonts w:hint="eastAsia" w:ascii="仿宋_GB2312" w:hAnsi="仿宋_GB2312" w:eastAsia="仿宋_GB2312" w:cs="仿宋_GB2312"/>
          <w:sz w:val="24"/>
          <w:szCs w:val="24"/>
        </w:rPr>
        <w:t>国网络安全法》《中华人民共和国计算机信息系统安全保护条例》《计算机信息</w:t>
      </w:r>
      <w:r>
        <w:rPr>
          <w:rFonts w:hint="eastAsia" w:ascii="仿宋_GB2312" w:hAnsi="仿宋_GB2312" w:eastAsia="仿宋_GB2312" w:cs="仿宋_GB2312"/>
          <w:sz w:val="24"/>
          <w:szCs w:val="24"/>
          <w:lang w:val="en-US" w:eastAsia="zh-CN"/>
        </w:rPr>
        <w:t>网络</w:t>
      </w:r>
      <w:r>
        <w:rPr>
          <w:rFonts w:hint="eastAsia" w:ascii="仿宋_GB2312" w:hAnsi="仿宋_GB2312" w:eastAsia="仿宋_GB2312" w:cs="仿宋_GB2312"/>
          <w:sz w:val="24"/>
          <w:szCs w:val="24"/>
        </w:rPr>
        <w:t>国际</w:t>
      </w:r>
      <w:r>
        <w:rPr>
          <w:rFonts w:hint="eastAsia" w:ascii="仿宋_GB2312" w:hAnsi="仿宋_GB2312" w:eastAsia="仿宋_GB2312" w:cs="仿宋_GB2312"/>
          <w:sz w:val="24"/>
          <w:szCs w:val="24"/>
          <w:lang w:val="en-US" w:eastAsia="zh-CN"/>
        </w:rPr>
        <w:t>联网</w:t>
      </w:r>
      <w:r>
        <w:rPr>
          <w:rFonts w:hint="eastAsia" w:ascii="仿宋_GB2312" w:hAnsi="仿宋_GB2312" w:eastAsia="仿宋_GB2312" w:cs="仿宋_GB2312"/>
          <w:sz w:val="24"/>
          <w:szCs w:val="24"/>
        </w:rPr>
        <w:t>安全保护管理办法》《信息安全等级保护管理办法》及其他国家网络</w:t>
      </w:r>
      <w:r>
        <w:rPr>
          <w:rFonts w:hint="eastAsia" w:ascii="仿宋_GB2312" w:hAnsi="仿宋_GB2312" w:eastAsia="仿宋_GB2312" w:cs="仿宋_GB2312"/>
          <w:sz w:val="24"/>
          <w:szCs w:val="24"/>
          <w:lang w:val="en-US" w:eastAsia="zh-CN"/>
        </w:rPr>
        <w:t>安</w:t>
      </w:r>
      <w:r>
        <w:rPr>
          <w:rFonts w:hint="eastAsia" w:ascii="仿宋_GB2312" w:hAnsi="仿宋_GB2312" w:eastAsia="仿宋_GB2312" w:cs="仿宋_GB2312"/>
          <w:sz w:val="24"/>
          <w:szCs w:val="24"/>
        </w:rPr>
        <w:t>全的有关法律法规和行政规章制度。本公司承诺遵守</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浙江理工大学校园网络管理办法</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浙江理工大学数据安全管理办法</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等相关规定</w:t>
      </w:r>
      <w:r>
        <w:rPr>
          <w:rFonts w:hint="eastAsia" w:ascii="仿宋_GB2312" w:hAnsi="仿宋_GB2312" w:eastAsia="仿宋_GB2312" w:cs="仿宋_GB2312"/>
          <w:sz w:val="24"/>
          <w:szCs w:val="24"/>
        </w:rPr>
        <w:t>。</w:t>
      </w:r>
    </w:p>
    <w:p w14:paraId="61854E60">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第一条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本公司承诺信息系统上线前须提供信息系统安全检测报告，不得</w:t>
      </w:r>
      <w:r>
        <w:rPr>
          <w:rFonts w:hint="eastAsia" w:ascii="仿宋_GB2312" w:hAnsi="仿宋_GB2312" w:eastAsia="仿宋_GB2312" w:cs="仿宋_GB2312"/>
          <w:sz w:val="24"/>
          <w:szCs w:val="24"/>
          <w:lang w:eastAsia="zh-CN"/>
        </w:rPr>
        <w:t>故意</w:t>
      </w:r>
      <w:r>
        <w:rPr>
          <w:rFonts w:hint="eastAsia" w:ascii="仿宋_GB2312" w:hAnsi="仿宋_GB2312" w:eastAsia="仿宋_GB2312" w:cs="仿宋_GB2312"/>
          <w:sz w:val="24"/>
          <w:szCs w:val="24"/>
        </w:rPr>
        <w:t>制作、传播病毒、木马等破坏性程序，确保无恶意编码、网页木马、缓冲区溢出和 SQL注入漏洞等安全隐患问题，方可部署。</w:t>
      </w:r>
    </w:p>
    <w:p w14:paraId="7B5E16A8">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第二条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本公司承诺安排专门的项目开发运维人员，对所开发建设的学校信息系统进行运维管理，保持联系渠道畅通，保证 7*24及时响应，并将开发运维人员的姓名、身份证号、手机号告知学校。在开发运维人员调离项目或离职时，能够及时排查并采取有效措施防范可能产生的信息安全隐患</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并第一时间通知学校。</w:t>
      </w:r>
    </w:p>
    <w:p w14:paraId="0884EBD9">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第三条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本公司承诺对</w:t>
      </w:r>
      <w:r>
        <w:rPr>
          <w:rFonts w:hint="eastAsia" w:ascii="仿宋_GB2312" w:hAnsi="仿宋_GB2312" w:eastAsia="仿宋_GB2312" w:cs="仿宋_GB2312"/>
          <w:sz w:val="24"/>
          <w:szCs w:val="24"/>
          <w:lang w:eastAsia="zh-CN"/>
        </w:rPr>
        <w:t>信息系统</w:t>
      </w:r>
      <w:r>
        <w:rPr>
          <w:rFonts w:hint="eastAsia" w:ascii="仿宋_GB2312" w:hAnsi="仿宋_GB2312" w:eastAsia="仿宋_GB2312" w:cs="仿宋_GB2312"/>
          <w:sz w:val="24"/>
          <w:szCs w:val="24"/>
        </w:rPr>
        <w:t>每一季度进行安全风险分析与</w:t>
      </w:r>
      <w:r>
        <w:rPr>
          <w:rFonts w:hint="eastAsia" w:ascii="仿宋_GB2312" w:hAnsi="仿宋_GB2312" w:eastAsia="仿宋_GB2312" w:cs="仿宋_GB2312"/>
          <w:sz w:val="24"/>
          <w:szCs w:val="24"/>
          <w:lang w:eastAsia="zh-CN"/>
        </w:rPr>
        <w:t>系统漏洞</w:t>
      </w:r>
      <w:r>
        <w:rPr>
          <w:rFonts w:hint="eastAsia" w:ascii="仿宋_GB2312" w:hAnsi="仿宋_GB2312" w:eastAsia="仿宋_GB2312" w:cs="仿宋_GB2312"/>
          <w:sz w:val="24"/>
          <w:szCs w:val="24"/>
        </w:rPr>
        <w:t>测试</w:t>
      </w:r>
      <w:r>
        <w:rPr>
          <w:rFonts w:hint="eastAsia" w:ascii="仿宋_GB2312" w:hAnsi="仿宋_GB2312" w:eastAsia="仿宋_GB2312" w:cs="仿宋_GB2312"/>
          <w:sz w:val="24"/>
          <w:szCs w:val="24"/>
          <w:lang w:eastAsia="zh-CN"/>
        </w:rPr>
        <w:t>，并</w:t>
      </w:r>
      <w:r>
        <w:rPr>
          <w:rFonts w:hint="eastAsia" w:ascii="仿宋_GB2312" w:hAnsi="仿宋_GB2312" w:eastAsia="仿宋_GB2312" w:cs="仿宋_GB2312"/>
          <w:sz w:val="24"/>
          <w:szCs w:val="24"/>
        </w:rPr>
        <w:t>向校方业务系统主管部门提交测试报告和解决方案，并及时采取措施对系统代码漏洞进行修复。</w:t>
      </w:r>
    </w:p>
    <w:p w14:paraId="1E79724C">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第四条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本公司承诺信息系统开发运维过程中不使用开源代码管理平台，系统正式上线前应当修改系统默认配置并收缩访问控制策略至必要范围。</w:t>
      </w:r>
    </w:p>
    <w:p w14:paraId="4EBE1B61">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第五条</w:t>
      </w:r>
      <w:r>
        <w:rPr>
          <w:rFonts w:hint="eastAsia" w:ascii="仿宋_GB2312" w:hAnsi="仿宋_GB2312" w:eastAsia="仿宋_GB2312" w:cs="仿宋_GB2312"/>
          <w:sz w:val="24"/>
          <w:szCs w:val="24"/>
        </w:rPr>
        <w:t xml:space="preserve"> 本公司承诺信息系统远程运维时应当遵从学校远程运维和管理的访问</w:t>
      </w:r>
      <w:r>
        <w:rPr>
          <w:rFonts w:hint="eastAsia" w:ascii="仿宋_GB2312" w:hAnsi="仿宋_GB2312" w:eastAsia="仿宋_GB2312" w:cs="仿宋_GB2312"/>
          <w:sz w:val="24"/>
          <w:szCs w:val="24"/>
          <w:lang w:val="en-US" w:eastAsia="zh-CN"/>
        </w:rPr>
        <w:t>控制策略，</w:t>
      </w:r>
      <w:r>
        <w:rPr>
          <w:rFonts w:hint="eastAsia" w:ascii="仿宋_GB2312" w:hAnsi="仿宋_GB2312" w:eastAsia="仿宋_GB2312" w:cs="仿宋_GB2312"/>
          <w:sz w:val="24"/>
          <w:szCs w:val="24"/>
        </w:rPr>
        <w:t>严禁未经允许私自使用第三方工具进行远程运维和管理。</w:t>
      </w:r>
    </w:p>
    <w:p w14:paraId="22C78A7A">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第六条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本公司承诺信息系统须建立日志审计记录。必须开启应用服务器、WEB服务器日志</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如TOMCAT、IIS、WebSphere、Apache等</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，确保日志记录的完整性，并与学校专用日志审计系统对接。日志审计的技术指标主要包括</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系统的启动时间、用户</w:t>
      </w:r>
      <w:r>
        <w:rPr>
          <w:rFonts w:hint="eastAsia" w:ascii="仿宋_GB2312" w:hAnsi="仿宋_GB2312" w:eastAsia="仿宋_GB2312" w:cs="仿宋_GB2312"/>
          <w:sz w:val="24"/>
          <w:szCs w:val="24"/>
          <w:lang w:eastAsia="zh-CN"/>
        </w:rPr>
        <w:t>登录账号、登录</w:t>
      </w:r>
      <w:r>
        <w:rPr>
          <w:rFonts w:hint="eastAsia" w:ascii="仿宋_GB2312" w:hAnsi="仿宋_GB2312" w:eastAsia="仿宋_GB2312" w:cs="仿宋_GB2312"/>
          <w:sz w:val="24"/>
          <w:szCs w:val="24"/>
        </w:rPr>
        <w:t>时间、用户进行的操作、关机时间等。对每次网络连接应记录连接的源IP地址、目的机器IP地址、连接的时间、使用的协议等信息。</w:t>
      </w:r>
    </w:p>
    <w:p w14:paraId="67BE1689">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第七条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本公司承诺系统的默认管理员账户密码或接口口令等其长度不得少于8个字符，必须包含大小写英文字母、数字及特殊符号四类，且初次登录后强制要求按上述规则更改默认密码，管理员密码口令系统设定的默认密码更换周期不得长于一个月。本公司在校内负责开发或运维多个系统的，不得采用相同、相似或有内在逻辑规律的默认管理员账户密码。本公司除非到学校主管业务部门有效</w:t>
      </w:r>
      <w:r>
        <w:rPr>
          <w:rFonts w:hint="eastAsia" w:ascii="仿宋_GB2312" w:hAnsi="仿宋_GB2312" w:eastAsia="仿宋_GB2312" w:cs="仿宋_GB2312"/>
          <w:sz w:val="24"/>
          <w:szCs w:val="24"/>
          <w:lang w:eastAsia="zh-CN"/>
        </w:rPr>
        <w:t>书面授权，</w:t>
      </w:r>
      <w:r>
        <w:rPr>
          <w:rFonts w:hint="eastAsia" w:ascii="仿宋_GB2312" w:hAnsi="仿宋_GB2312" w:eastAsia="仿宋_GB2312" w:cs="仿宋_GB2312"/>
          <w:sz w:val="24"/>
          <w:szCs w:val="24"/>
        </w:rPr>
        <w:t>否则不得在任何情形下主动向学校索取并使用任何网站或业务信息系统的管理员密码。</w:t>
      </w:r>
    </w:p>
    <w:p w14:paraId="0381AECA">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第八条</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sz w:val="24"/>
          <w:szCs w:val="24"/>
        </w:rPr>
        <w:t>因信息系统本身存在的</w:t>
      </w:r>
      <w:r>
        <w:rPr>
          <w:rFonts w:hint="eastAsia" w:ascii="仿宋_GB2312" w:hAnsi="仿宋_GB2312" w:eastAsia="仿宋_GB2312" w:cs="仿宋_GB2312"/>
          <w:sz w:val="24"/>
          <w:szCs w:val="24"/>
          <w:lang w:eastAsia="zh-CN"/>
        </w:rPr>
        <w:t>漏洞</w:t>
      </w:r>
      <w:r>
        <w:rPr>
          <w:rFonts w:hint="eastAsia" w:ascii="仿宋_GB2312" w:hAnsi="仿宋_GB2312" w:eastAsia="仿宋_GB2312" w:cs="仿宋_GB2312"/>
          <w:sz w:val="24"/>
          <w:szCs w:val="24"/>
        </w:rPr>
        <w:t>导致被</w:t>
      </w:r>
      <w:r>
        <w:rPr>
          <w:rFonts w:hint="eastAsia" w:ascii="仿宋_GB2312" w:hAnsi="仿宋_GB2312" w:eastAsia="仿宋_GB2312" w:cs="仿宋_GB2312"/>
          <w:sz w:val="24"/>
          <w:szCs w:val="24"/>
          <w:lang w:val="en-US" w:eastAsia="zh-CN"/>
        </w:rPr>
        <w:t>黑</w:t>
      </w:r>
      <w:r>
        <w:rPr>
          <w:rFonts w:hint="eastAsia" w:ascii="仿宋_GB2312" w:hAnsi="仿宋_GB2312" w:eastAsia="仿宋_GB2312" w:cs="仿宋_GB2312"/>
          <w:sz w:val="24"/>
          <w:szCs w:val="24"/>
        </w:rPr>
        <w:t>客入侵，造成</w:t>
      </w:r>
      <w:r>
        <w:rPr>
          <w:rFonts w:hint="eastAsia" w:ascii="仿宋_GB2312" w:hAnsi="仿宋_GB2312" w:eastAsia="仿宋_GB2312" w:cs="仿宋_GB2312"/>
          <w:sz w:val="24"/>
          <w:szCs w:val="24"/>
          <w:lang w:eastAsia="zh-CN"/>
        </w:rPr>
        <w:t>不良影响</w:t>
      </w:r>
      <w:r>
        <w:rPr>
          <w:rFonts w:hint="eastAsia" w:ascii="仿宋_GB2312" w:hAnsi="仿宋_GB2312" w:eastAsia="仿宋_GB2312" w:cs="仿宋_GB2312"/>
          <w:sz w:val="24"/>
          <w:szCs w:val="24"/>
        </w:rPr>
        <w:t>和其他一切后果的，本公司负全部责任。</w:t>
      </w:r>
    </w:p>
    <w:p w14:paraId="66361426">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第九条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如本公司所开发运维的信息系统为二级及以上关键系统的，本公司承诺无条件配合学校完成相应等级保护测评风险点的整改，对风险点未及时整改发生网络信息安全问题的，本公司负全部责任。</w:t>
      </w:r>
    </w:p>
    <w:p w14:paraId="2A31779D">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第十条</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其他未尽事宜，按照《浙江</w:t>
      </w:r>
      <w:r>
        <w:rPr>
          <w:rFonts w:hint="eastAsia" w:ascii="仿宋_GB2312" w:hAnsi="仿宋_GB2312" w:eastAsia="仿宋_GB2312" w:cs="仿宋_GB2312"/>
          <w:sz w:val="24"/>
          <w:szCs w:val="24"/>
          <w:lang w:val="en-US" w:eastAsia="zh-CN"/>
        </w:rPr>
        <w:t>理工大学校园</w:t>
      </w:r>
      <w:r>
        <w:rPr>
          <w:rFonts w:hint="eastAsia" w:ascii="仿宋_GB2312" w:hAnsi="仿宋_GB2312" w:eastAsia="仿宋_GB2312" w:cs="仿宋_GB2312"/>
          <w:sz w:val="24"/>
          <w:szCs w:val="24"/>
        </w:rPr>
        <w:t>网络管理</w:t>
      </w:r>
      <w:r>
        <w:rPr>
          <w:rFonts w:hint="eastAsia" w:ascii="仿宋_GB2312" w:hAnsi="仿宋_GB2312" w:eastAsia="仿宋_GB2312" w:cs="仿宋_GB2312"/>
          <w:sz w:val="24"/>
          <w:szCs w:val="24"/>
          <w:lang w:val="en-US" w:eastAsia="zh-CN"/>
        </w:rPr>
        <w:t>办法</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浙江</w:t>
      </w:r>
      <w:r>
        <w:rPr>
          <w:rFonts w:hint="eastAsia" w:ascii="仿宋_GB2312" w:hAnsi="仿宋_GB2312" w:eastAsia="仿宋_GB2312" w:cs="仿宋_GB2312"/>
          <w:sz w:val="24"/>
          <w:szCs w:val="24"/>
          <w:lang w:val="en-US" w:eastAsia="zh-CN"/>
        </w:rPr>
        <w:t>理工大学数据安全管理办法</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等</w:t>
      </w:r>
      <w:r>
        <w:rPr>
          <w:rFonts w:hint="eastAsia" w:ascii="仿宋_GB2312" w:hAnsi="仿宋_GB2312" w:eastAsia="仿宋_GB2312" w:cs="仿宋_GB2312"/>
          <w:sz w:val="24"/>
          <w:szCs w:val="24"/>
        </w:rPr>
        <w:t>文件执行。</w:t>
      </w:r>
    </w:p>
    <w:p w14:paraId="36A1F07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本公司在签署本责任书前已经详细审阅过责任书的全部内容</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并悉知责任书各条款的规定。</w:t>
      </w:r>
    </w:p>
    <w:p w14:paraId="316BA8E8">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本网络安全责任承诺书一式叁份，自签署之日起</w:t>
      </w:r>
      <w:r>
        <w:rPr>
          <w:rFonts w:hint="eastAsia" w:ascii="仿宋_GB2312" w:hAnsi="仿宋_GB2312" w:eastAsia="仿宋_GB2312" w:cs="仿宋_GB2312"/>
          <w:sz w:val="24"/>
          <w:szCs w:val="24"/>
          <w:lang w:val="en-US" w:eastAsia="zh-CN"/>
        </w:rPr>
        <w:t>生效。由</w:t>
      </w:r>
      <w:r>
        <w:rPr>
          <w:rFonts w:hint="eastAsia" w:ascii="仿宋_GB2312" w:hAnsi="仿宋_GB2312" w:eastAsia="仿宋_GB2312" w:cs="仿宋_GB2312"/>
          <w:sz w:val="24"/>
          <w:szCs w:val="24"/>
        </w:rPr>
        <w:t>学校</w:t>
      </w:r>
      <w:r>
        <w:rPr>
          <w:rFonts w:hint="eastAsia" w:ascii="仿宋_GB2312" w:hAnsi="仿宋_GB2312" w:eastAsia="仿宋_GB2312" w:cs="仿宋_GB2312"/>
          <w:sz w:val="24"/>
          <w:szCs w:val="24"/>
          <w:lang w:val="en-US" w:eastAsia="zh-CN"/>
        </w:rPr>
        <w:t>信息系统需求部门、信息技术中心</w:t>
      </w:r>
      <w:r>
        <w:rPr>
          <w:rFonts w:hint="eastAsia" w:ascii="仿宋_GB2312" w:hAnsi="仿宋_GB2312" w:eastAsia="仿宋_GB2312" w:cs="仿宋_GB2312"/>
          <w:sz w:val="24"/>
          <w:szCs w:val="24"/>
        </w:rPr>
        <w:t>和公司各执壹份。</w:t>
      </w:r>
    </w:p>
    <w:p w14:paraId="66AB91D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sz w:val="24"/>
          <w:szCs w:val="24"/>
        </w:rPr>
      </w:pPr>
    </w:p>
    <w:p w14:paraId="1159017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需求部门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 xml:space="preserve">               项目开发单位（盖章）：</w:t>
      </w:r>
    </w:p>
    <w:p w14:paraId="61B89F5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项目负责人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 xml:space="preserve">                     项目负责人</w:t>
      </w:r>
      <w:r>
        <w:rPr>
          <w:rFonts w:hint="eastAsia" w:ascii="仿宋_GB2312" w:hAnsi="仿宋_GB2312" w:eastAsia="仿宋_GB2312" w:cs="仿宋_GB2312"/>
          <w:sz w:val="24"/>
          <w:szCs w:val="24"/>
          <w:lang w:eastAsia="zh-CN"/>
        </w:rPr>
        <w:t>：</w:t>
      </w:r>
    </w:p>
    <w:p w14:paraId="4AE2D2C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联系方式：                       联系方式：</w:t>
      </w:r>
    </w:p>
    <w:p w14:paraId="4B7B259D">
      <w:pPr>
        <w:keepNext w:val="0"/>
        <w:keepLines w:val="0"/>
        <w:pageBreakBefore w:val="0"/>
        <w:widowControl w:val="0"/>
        <w:kinsoku/>
        <w:wordWrap/>
        <w:overflowPunct/>
        <w:topLinePunct w:val="0"/>
        <w:autoSpaceDE/>
        <w:autoSpaceDN/>
        <w:bidi w:val="0"/>
        <w:adjustRightInd/>
        <w:snapToGrid/>
        <w:spacing w:line="240" w:lineRule="auto"/>
        <w:ind w:firstLine="1200" w:firstLineChars="5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日</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日</w:t>
      </w:r>
      <w:r>
        <w:rPr>
          <w:rFonts w:hint="eastAsia" w:ascii="仿宋_GB2312" w:hAnsi="仿宋_GB2312" w:eastAsia="仿宋_GB2312" w:cs="仿宋_GB2312"/>
          <w:sz w:val="24"/>
          <w:szCs w:val="24"/>
          <w:lang w:val="en-US" w:eastAsia="zh-CN"/>
        </w:rPr>
        <w:t xml:space="preserve"> </w:t>
      </w:r>
    </w:p>
    <w:sectPr>
      <w:pgSz w:w="11906" w:h="16838"/>
      <w:pgMar w:top="861" w:right="659" w:bottom="1701" w:left="11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35E7A"/>
    <w:rsid w:val="01487061"/>
    <w:rsid w:val="02AD184E"/>
    <w:rsid w:val="02E828A9"/>
    <w:rsid w:val="044E57D2"/>
    <w:rsid w:val="060A0D89"/>
    <w:rsid w:val="07F857AE"/>
    <w:rsid w:val="083D71F3"/>
    <w:rsid w:val="0849203C"/>
    <w:rsid w:val="08573C74"/>
    <w:rsid w:val="0B18696A"/>
    <w:rsid w:val="0DD26630"/>
    <w:rsid w:val="0F435209"/>
    <w:rsid w:val="10463305"/>
    <w:rsid w:val="114535BD"/>
    <w:rsid w:val="119A64F4"/>
    <w:rsid w:val="11D956A8"/>
    <w:rsid w:val="120B0362"/>
    <w:rsid w:val="14E8498B"/>
    <w:rsid w:val="15155054"/>
    <w:rsid w:val="15FF4C81"/>
    <w:rsid w:val="17AA23CB"/>
    <w:rsid w:val="1B170E50"/>
    <w:rsid w:val="1B9F4EF2"/>
    <w:rsid w:val="1C9A4E31"/>
    <w:rsid w:val="1ED41ADC"/>
    <w:rsid w:val="21BC51D5"/>
    <w:rsid w:val="24BC2A75"/>
    <w:rsid w:val="24BD538B"/>
    <w:rsid w:val="24FD3B3B"/>
    <w:rsid w:val="25EE662D"/>
    <w:rsid w:val="26494ECA"/>
    <w:rsid w:val="277C287E"/>
    <w:rsid w:val="28447CD2"/>
    <w:rsid w:val="29ED3190"/>
    <w:rsid w:val="2CA23413"/>
    <w:rsid w:val="2EB84F76"/>
    <w:rsid w:val="3482405C"/>
    <w:rsid w:val="36745C27"/>
    <w:rsid w:val="386D0B7F"/>
    <w:rsid w:val="389B393F"/>
    <w:rsid w:val="38DB3D3B"/>
    <w:rsid w:val="3B5B7B12"/>
    <w:rsid w:val="3DA1674C"/>
    <w:rsid w:val="3E126451"/>
    <w:rsid w:val="3FEF631E"/>
    <w:rsid w:val="404367B1"/>
    <w:rsid w:val="4075369B"/>
    <w:rsid w:val="4202058A"/>
    <w:rsid w:val="45146A5A"/>
    <w:rsid w:val="47A65E5C"/>
    <w:rsid w:val="48825F81"/>
    <w:rsid w:val="4EC41863"/>
    <w:rsid w:val="51CE0489"/>
    <w:rsid w:val="51ED731F"/>
    <w:rsid w:val="527E7398"/>
    <w:rsid w:val="54534C76"/>
    <w:rsid w:val="56D402F0"/>
    <w:rsid w:val="57D73347"/>
    <w:rsid w:val="5A9F0C15"/>
    <w:rsid w:val="5C734107"/>
    <w:rsid w:val="5C7B2FBB"/>
    <w:rsid w:val="5D380EAD"/>
    <w:rsid w:val="5E705A5F"/>
    <w:rsid w:val="6292105F"/>
    <w:rsid w:val="62FE47C5"/>
    <w:rsid w:val="630E4B89"/>
    <w:rsid w:val="64066E18"/>
    <w:rsid w:val="64E576B3"/>
    <w:rsid w:val="65C01B4B"/>
    <w:rsid w:val="6A661DB2"/>
    <w:rsid w:val="6A9873F8"/>
    <w:rsid w:val="6AF97ECD"/>
    <w:rsid w:val="6D740478"/>
    <w:rsid w:val="72AC7F1B"/>
    <w:rsid w:val="72C62D8B"/>
    <w:rsid w:val="73E70DC9"/>
    <w:rsid w:val="75EB18CD"/>
    <w:rsid w:val="769907B6"/>
    <w:rsid w:val="78370287"/>
    <w:rsid w:val="7B6A7904"/>
    <w:rsid w:val="7BEB3862"/>
    <w:rsid w:val="7CFC42FA"/>
    <w:rsid w:val="7E172021"/>
    <w:rsid w:val="7E5C3F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5c62a9e3-61ee-4a0d-af14-e10af2c4a4d8</errorID>
      <errorWord>总  则 本公司在项目方案规划、建设开发及运维管理全过程中承诺遵守《中华人民共和国网络安全法》《中华人民共和国计算机信息系统安全保护条例》《计算机信息网络国际联网安全保护管理办法》《信息安全等级保护管理办法》及其他国家网络安全的有关法律法规和行政规章制度。本公司承诺遵守《浙江理工大学校园网络管理办法》《浙江理工大学数据安全管理办法》等相关规定。</errorWord>
      <group>L1_AI</group>
      <groupName>深度校对</groupName>
      <ability>L2_AI_Title</ability>
      <abilityName>标题检查</abilityName>
      <candidateList/>
      <explain>相同层级标题序号格式前后文不一致。前文一级标题‘总  则’无序号，后文一级标题使用‘第一条’‘第二条’等有序号格式，存在相同层级标题序号格式前后文不一致的问题。</explain>
      <paraID>78DC03F4</paraID>
      <start>0</start>
      <end>173</end>
      <status>ignored</status>
      <modifiedWord/>
      <trackRevisions>false</trackRevisions>
    </reviewItem>
    <reviewItem>
      <errorID>6e707973-469a-4da9-b996-63185ef832d1</errorID>
      <errorWord>登录帐号</errorWord>
      <group>L1_Word</group>
      <groupName>字词问题</groupName>
      <ability>L2_Alias</ability>
      <abilityName>也作/曾用词</abilityName>
      <candidateList>
        <item>登录账号</item>
      </candidateList>
      <explain>词汇[登录帐号]为不规范表述或旧称，其规范书面表述为[登录账号]。</explain>
      <paraID>22C78A7A</paraID>
      <start>123</start>
      <end>127</end>
      <status>modified</status>
      <modifiedWord>登录账号</modifiedWord>
      <trackRevisions>false</trackRevisions>
    </reviewItem>
    <reviewItem>
      <errorID>ba014863-ca12-44b7-b0ee-f60a5e9d2113</errorID>
      <errorWord>洞</errorWord>
      <group>L1_AI</group>
      <groupName>深度校对</groupName>
      <ability>L2_AI_Grammar</ability>
      <abilityName>语法纠错</abilityName>
      <candidateList>
        <item>漏洞</item>
      </candidateList>
      <explain/>
      <paraID> 381AECA</paraID>
      <start>14</start>
      <end>16</end>
      <status>modified</status>
      <modifiedWord>漏洞</modifiedWord>
      <trackRevisions>false</trackRevisions>
    </reviewItem>
    <reviewItem>
      <errorID>aa5d3b01-f729-4ecf-93c3-2c87bc8fb0c9</errorID>
      <errorWord>不良响</errorWord>
      <group>L1_AI</group>
      <groupName>深度校对</groupName>
      <ability>L2_AI_Grammar</ability>
      <abilityName>语法纠错</abilityName>
      <candidateList>
        <item>不良影响</item>
      </candidateList>
      <explain/>
      <paraID> 381AECA</paraID>
      <start>26</start>
      <end>30</end>
      <status>modified</status>
      <modifiedWord>不良影响</modifiedWord>
      <trackRevisions>false</trackRevisions>
    </reviewItem>
    <reviewItem>
      <errorID>7c732d96-cc7d-4b27-8468-e60aa59280a9</errorID>
      <errorWord>(</errorWord>
      <group>L1_AI</group>
      <groupName>深度校对</groupName>
      <ability>L2_AI_Punc</ability>
      <abilityName>标点纠错</abilityName>
      <candidateList>
        <item>《</item>
      </candidateList>
      <explain/>
      <paraID>2A31779D</paraID>
      <start>29</start>
      <end>30</end>
      <status>modified</status>
      <modifiedWord>《</modifiedWord>
      <trackRevisions>false</trackRevisions>
    </reviewItem>
    <reviewItem>
      <errorID>440bed6e-f2fa-4d75-89fb-d7409ad7631c</errorID>
      <errorWord>》</errorWord>
      <group>L1_Punc</group>
      <groupName>标点问题</groupName>
      <ability>L2_Punc</ability>
      <abilityName>标点符号检查</abilityName>
      <candidateList/>
      <explain/>
      <paraID>2A31779D</paraID>
      <start>44</start>
      <end>45</end>
      <status>ignored</status>
      <modifiedWord/>
      <trackRevisions>false</trackRevisions>
    </reviewItem>
    <reviewItem>
      <errorID>71f8c45b-3dca-4ad0-b072-c4b236431a1d</errorID>
      <errorWord>,</errorWord>
      <group>L1_Format</group>
      <groupName>格式问题</groupName>
      <ability>L2_HalfPunc</ability>
      <abilityName>全半角检查</abilityName>
      <candidateList>
        <item>，</item>
      </candidateList>
      <explain>文本全半角错误。</explain>
      <paraID>36A1F078</paraID>
      <start>26</start>
      <end>27</end>
      <status>modified</status>
      <modifiedWord>，</modifiedWord>
      <trackRevisions>false</trackRevisions>
    </reviewItem>
    <reviewItem>
      <errorID>d20ced13-68b8-49a1-8ba0-db56388e6027</errorID>
      <errorWord>壹份</errorWord>
      <group>L1_Word</group>
      <groupName>字词问题</groupName>
      <ability>L2_Typo</ability>
      <abilityName>字词错误</abilityName>
      <candidateList>
        <item>一份</item>
      </candidateList>
      <explain>存在发音相同字词的误用。</explain>
      <paraID>316BA8E8</paraID>
      <start>47</start>
      <end>49</end>
      <status>ignored</status>
      <modifiedWord/>
      <trackRevisions>false</trackRevisions>
    </reviewItem>
  </reviewItems>
  <config/>
</contractReview>
</file>

<file path=customXml/itemProps1.xml><?xml version="1.0" encoding="utf-8"?>
<ds:datastoreItem xmlns:ds="http://schemas.openxmlformats.org/officeDocument/2006/customXml" ds:itemID="{1e9e1580-b49c-44a3-aa25-e4ad146d6073}">
  <ds:schemaRefs/>
</ds:datastoreItem>
</file>

<file path=docProps/app.xml><?xml version="1.0" encoding="utf-8"?>
<Properties xmlns="http://schemas.openxmlformats.org/officeDocument/2006/extended-properties" xmlns:vt="http://schemas.openxmlformats.org/officeDocument/2006/docPropsVTypes">
  <Template>Normal.dotm</Template>
  <Pages>2</Pages>
  <Words>416</Words>
  <Characters>416</Characters>
  <Lines>0</Lines>
  <Paragraphs>0</Paragraphs>
  <TotalTime>2</TotalTime>
  <ScaleCrop>false</ScaleCrop>
  <LinksUpToDate>false</LinksUpToDate>
  <CharactersWithSpaces>446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2025-11-26T02:13:00Z</dcterms:created>
  <dc:creator>gj</dc:creator>
  <cp:lastModifiedBy>高君</cp:lastModifiedBy>
  <dcterms:modified xsi:type="dcterms:W3CDTF">2025-11-26T03:28:43Z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eyJoZGlkIjoiY2FhZmU2MzRlYWM0YzQ3ZTUzMWVkMTNhYzkwY2EwYzUiLCJ1c2VySWQiOiI1NzMyNTcyMTIifQ==</vt:lpwstr>
  </property>
  <property fmtid="{D5CDD505-2E9C-101B-9397-08002B2CF9AE}" pid="4" name="ICV">
    <vt:lpwstr>9B21AED8116A4BB78ED79EF5092E0983_12</vt:lpwstr>
  </property>
</Properties>
</file>